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vsdx" ContentType="application/vnd.ms-visio.drawing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7CF7B" w14:textId="77777777" w:rsidR="00165905" w:rsidRDefault="00000000">
      <w:pPr>
        <w:spacing w:line="240" w:lineRule="auto"/>
        <w:ind w:firstLineChars="0" w:firstLine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系统组件模块调研</w:t>
      </w:r>
    </w:p>
    <w:p w14:paraId="0B9F5FA7" w14:textId="77777777" w:rsidR="00165905" w:rsidRDefault="00000000">
      <w:pPr>
        <w:pStyle w:val="1"/>
        <w:spacing w:before="120" w:after="120" w:line="578" w:lineRule="auto"/>
        <w:rPr>
          <w:rFonts w:ascii="Times New Roman" w:hAnsi="Times New Roman" w:cs="Times New Roman"/>
          <w:sz w:val="32"/>
        </w:rPr>
      </w:pPr>
      <w:bookmarkStart w:id="0" w:name="_Hlk65225685"/>
      <w:r>
        <w:rPr>
          <w:rFonts w:ascii="Times New Roman" w:hAnsi="Times New Roman" w:cs="Times New Roman"/>
          <w:sz w:val="32"/>
        </w:rPr>
        <w:t>微波卫星产品算法流程化技术检验评价子系统</w:t>
      </w:r>
    </w:p>
    <w:bookmarkEnd w:id="0"/>
    <w:p w14:paraId="7C254575" w14:textId="77777777" w:rsidR="00165905" w:rsidRDefault="00000000">
      <w:pPr>
        <w:pStyle w:val="2"/>
        <w:numPr>
          <w:ilvl w:val="1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</w:t>
      </w:r>
      <w:r>
        <w:rPr>
          <w:rFonts w:ascii="Times New Roman" w:hAnsi="Times New Roman" w:cs="Times New Roman"/>
        </w:rPr>
        <w:t>叶面积指数产品</w:t>
      </w:r>
    </w:p>
    <w:p w14:paraId="3CE697C2" w14:textId="77777777" w:rsidR="00165905" w:rsidRDefault="00000000">
      <w:pPr>
        <w:pStyle w:val="3"/>
        <w:numPr>
          <w:ilvl w:val="2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1.1.1</w:t>
      </w:r>
      <w:r>
        <w:rPr>
          <w:rFonts w:ascii="Times New Roman" w:hAnsi="Times New Roman" w:cs="Times New Roman"/>
        </w:rPr>
        <w:t>适用范围</w:t>
      </w:r>
    </w:p>
    <w:p w14:paraId="7558C9DC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该算法针对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米</w:t>
      </w:r>
      <w:r>
        <w:rPr>
          <w:rFonts w:ascii="Times New Roman" w:hAnsi="Times New Roman" w:cs="Times New Roman"/>
        </w:rPr>
        <w:t>C-SAR</w:t>
      </w:r>
      <w:r>
        <w:rPr>
          <w:rFonts w:ascii="Times New Roman" w:hAnsi="Times New Roman" w:cs="Times New Roman"/>
        </w:rPr>
        <w:t>卫星产品，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米</w:t>
      </w:r>
      <w:r>
        <w:rPr>
          <w:rFonts w:ascii="Times New Roman" w:hAnsi="Times New Roman" w:cs="Times New Roman"/>
        </w:rPr>
        <w:t>L-SAR</w:t>
      </w:r>
      <w:r>
        <w:rPr>
          <w:rFonts w:ascii="Times New Roman" w:hAnsi="Times New Roman" w:cs="Times New Roman"/>
        </w:rPr>
        <w:t>卫星产品，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米</w:t>
      </w:r>
      <w:r>
        <w:rPr>
          <w:rFonts w:ascii="Times New Roman" w:hAnsi="Times New Roman" w:cs="Times New Roman"/>
        </w:rPr>
        <w:t>S-SAR</w:t>
      </w:r>
      <w:r>
        <w:rPr>
          <w:rFonts w:ascii="Times New Roman" w:hAnsi="Times New Roman" w:cs="Times New Roman"/>
        </w:rPr>
        <w:t>卫星产品，高轨</w:t>
      </w: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米</w:t>
      </w:r>
      <w:r>
        <w:rPr>
          <w:rFonts w:ascii="Times New Roman" w:hAnsi="Times New Roman" w:cs="Times New Roman"/>
        </w:rPr>
        <w:t>SAR</w:t>
      </w:r>
      <w:r>
        <w:rPr>
          <w:rFonts w:ascii="Times New Roman" w:hAnsi="Times New Roman" w:cs="Times New Roman"/>
        </w:rPr>
        <w:t>卫星产品。</w:t>
      </w:r>
    </w:p>
    <w:p w14:paraId="6A44FBB3" w14:textId="77777777" w:rsidR="00165905" w:rsidRDefault="00000000">
      <w:pPr>
        <w:pStyle w:val="3"/>
        <w:numPr>
          <w:ilvl w:val="2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1.1.2</w:t>
      </w:r>
      <w:r>
        <w:rPr>
          <w:rFonts w:ascii="Times New Roman" w:hAnsi="Times New Roman" w:cs="Times New Roman"/>
        </w:rPr>
        <w:t>产品定义</w:t>
      </w:r>
    </w:p>
    <w:p w14:paraId="7378E8C0" w14:textId="77777777" w:rsidR="00165905" w:rsidRDefault="00000000">
      <w:pPr>
        <w:ind w:firstLine="420"/>
      </w:pPr>
      <w:r>
        <w:t>叶面积指数产品</w:t>
      </w:r>
      <w:r>
        <w:rPr>
          <w:rFonts w:hint="eastAsia"/>
        </w:rPr>
        <w:t>：</w:t>
      </w:r>
    </w:p>
    <w:p w14:paraId="00860F15" w14:textId="77777777" w:rsidR="00165905" w:rsidRDefault="00000000">
      <w:pPr>
        <w:pStyle w:val="3"/>
        <w:numPr>
          <w:ilvl w:val="2"/>
          <w:numId w:val="0"/>
        </w:numPr>
      </w:pPr>
      <w:r>
        <w:t>1.1.</w:t>
      </w:r>
      <w:r>
        <w:rPr>
          <w:rFonts w:hint="eastAsia"/>
        </w:rPr>
        <w:t>3</w:t>
      </w:r>
      <w:r>
        <w:t>叶面积指数产品流程</w:t>
      </w:r>
    </w:p>
    <w:p w14:paraId="31FD3986" w14:textId="77777777" w:rsidR="00165905" w:rsidRDefault="00000000">
      <w:pPr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 w:dxaOrig="8294" w:dyaOrig="5366" w14:anchorId="4038C1D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55pt;height:268.4pt" o:ole="">
            <v:imagedata r:id="rId7" o:title=""/>
          </v:shape>
          <o:OLEObject Type="Embed" ProgID="Visio.Drawing.15" ShapeID="_x0000_i1025" DrawAspect="Content" ObjectID="_1729411077" r:id="rId8"/>
        </w:object>
      </w:r>
    </w:p>
    <w:p w14:paraId="5A94998E" w14:textId="77777777" w:rsidR="00165905" w:rsidRDefault="00000000">
      <w:pPr>
        <w:pStyle w:val="2"/>
        <w:numPr>
          <w:ilvl w:val="1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</w:t>
      </w:r>
      <w:r>
        <w:rPr>
          <w:rFonts w:ascii="Times New Roman" w:hAnsi="Times New Roman" w:cs="Times New Roman"/>
        </w:rPr>
        <w:t>待处理数据选择</w:t>
      </w:r>
    </w:p>
    <w:p w14:paraId="11D3B3B1" w14:textId="77777777" w:rsidR="00165905" w:rsidRDefault="00000000">
      <w:pPr>
        <w:pStyle w:val="3"/>
        <w:numPr>
          <w:ilvl w:val="2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1.2.1</w:t>
      </w:r>
      <w:r>
        <w:rPr>
          <w:rFonts w:ascii="Times New Roman" w:hAnsi="Times New Roman" w:cs="Times New Roman"/>
        </w:rPr>
        <w:t>数据类型</w:t>
      </w:r>
    </w:p>
    <w:p w14:paraId="01A15A08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后向散射系数产品</w:t>
      </w:r>
    </w:p>
    <w:p w14:paraId="26079862" w14:textId="77777777" w:rsidR="00165905" w:rsidRDefault="00000000">
      <w:pPr>
        <w:pStyle w:val="3"/>
        <w:numPr>
          <w:ilvl w:val="2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1.2.2</w:t>
      </w:r>
      <w:r>
        <w:rPr>
          <w:rFonts w:ascii="Times New Roman" w:hAnsi="Times New Roman" w:cs="Times New Roman"/>
        </w:rPr>
        <w:t>极化方式</w:t>
      </w:r>
    </w:p>
    <w:p w14:paraId="0C6DB947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优先选择</w:t>
      </w:r>
      <w:r>
        <w:rPr>
          <w:rFonts w:ascii="Times New Roman" w:hAnsi="Times New Roman" w:cs="Times New Roman"/>
        </w:rPr>
        <w:t>HV</w:t>
      </w:r>
      <w:r>
        <w:rPr>
          <w:rFonts w:ascii="Times New Roman" w:hAnsi="Times New Roman" w:cs="Times New Roman"/>
        </w:rPr>
        <w:t>极化图像，其次选择</w:t>
      </w:r>
      <w:r>
        <w:rPr>
          <w:rFonts w:ascii="Times New Roman" w:hAnsi="Times New Roman" w:cs="Times New Roman"/>
        </w:rPr>
        <w:t>HH</w: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t>VV</w:t>
      </w:r>
      <w:r>
        <w:rPr>
          <w:rFonts w:ascii="Times New Roman" w:hAnsi="Times New Roman" w:cs="Times New Roman"/>
        </w:rPr>
        <w:t>极化后向散射系数产品。</w:t>
      </w:r>
    </w:p>
    <w:p w14:paraId="68699752" w14:textId="77777777" w:rsidR="00165905" w:rsidRDefault="00000000">
      <w:pPr>
        <w:pStyle w:val="3"/>
        <w:numPr>
          <w:ilvl w:val="2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1.2.3</w:t>
      </w:r>
      <w:r>
        <w:rPr>
          <w:rFonts w:ascii="Times New Roman" w:hAnsi="Times New Roman" w:cs="Times New Roman"/>
        </w:rPr>
        <w:t>交互方式</w:t>
      </w:r>
    </w:p>
    <w:p w14:paraId="35DF01AA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在线选择（不支持本地上传），数据库中存储。</w:t>
      </w:r>
    </w:p>
    <w:p w14:paraId="474FA2E3" w14:textId="77777777" w:rsidR="00165905" w:rsidRDefault="00000000">
      <w:pPr>
        <w:pStyle w:val="3"/>
        <w:numPr>
          <w:ilvl w:val="2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1.2.4</w:t>
      </w:r>
      <w:r>
        <w:rPr>
          <w:rFonts w:ascii="Times New Roman" w:hAnsi="Times New Roman" w:cs="Times New Roman"/>
        </w:rPr>
        <w:t>输出</w:t>
      </w:r>
    </w:p>
    <w:p w14:paraId="5528A6EB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①</w:t>
      </w:r>
      <w:r>
        <w:rPr>
          <w:rFonts w:ascii="Times New Roman" w:hAnsi="Times New Roman" w:cs="Times New Roman"/>
        </w:rPr>
        <w:t>后向散射系数</w:t>
      </w:r>
      <w:r>
        <w:rPr>
          <w:rFonts w:ascii="Times New Roman" w:hAnsi="Times New Roman" w:cs="Times New Roman"/>
          <w:b/>
          <w:bCs/>
        </w:rPr>
        <w:t>生产时间</w:t>
      </w:r>
    </w:p>
    <w:p w14:paraId="13987804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②</w:t>
      </w:r>
      <w:r>
        <w:rPr>
          <w:rFonts w:ascii="Times New Roman" w:hAnsi="Times New Roman" w:cs="Times New Roman"/>
        </w:rPr>
        <w:t>经纬度坐标</w:t>
      </w:r>
    </w:p>
    <w:p w14:paraId="5B40E17B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③</w:t>
      </w:r>
      <w:r>
        <w:rPr>
          <w:rFonts w:ascii="Times New Roman" w:hAnsi="Times New Roman" w:cs="Times New Roman"/>
        </w:rPr>
        <w:t>区域范围</w:t>
      </w:r>
    </w:p>
    <w:p w14:paraId="63171614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④</w:t>
      </w:r>
      <w:r>
        <w:rPr>
          <w:rFonts w:ascii="Times New Roman" w:hAnsi="Times New Roman" w:cs="Times New Roman"/>
        </w:rPr>
        <w:t>分辨率</w:t>
      </w:r>
    </w:p>
    <w:p w14:paraId="07B6FAC6" w14:textId="77777777" w:rsidR="00165905" w:rsidRDefault="00000000">
      <w:pPr>
        <w:pStyle w:val="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滤波处理</w:t>
      </w:r>
    </w:p>
    <w:p w14:paraId="11BF3AED" w14:textId="77777777" w:rsidR="00165905" w:rsidRDefault="00000000"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滤波算法</w:t>
      </w:r>
    </w:p>
    <w:p w14:paraId="70444407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滤波窗口（</w:t>
      </w:r>
      <w:r>
        <w:rPr>
          <w:rFonts w:ascii="Times New Roman" w:hAnsi="Times New Roman" w:cs="Times New Roman"/>
        </w:rPr>
        <w:t>7*7</w:t>
      </w:r>
      <w:r>
        <w:rPr>
          <w:rFonts w:ascii="Times New Roman" w:hAnsi="Times New Roman" w:cs="Times New Roman"/>
        </w:rPr>
        <w:t>）</w:t>
      </w:r>
    </w:p>
    <w:p w14:paraId="05F2A7A6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Refined Lee</w:t>
      </w:r>
      <w:r>
        <w:rPr>
          <w:rFonts w:ascii="Times New Roman" w:hAnsi="Times New Roman" w:cs="Times New Roman"/>
        </w:rPr>
        <w:t>滤波算法处理</w:t>
      </w:r>
    </w:p>
    <w:p w14:paraId="49163C62" w14:textId="77777777" w:rsidR="00165905" w:rsidRDefault="00000000">
      <w:pPr>
        <w:ind w:firstLine="42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color w:val="FF0000"/>
        </w:rPr>
        <w:t>输出路径：</w:t>
      </w:r>
    </w:p>
    <w:p w14:paraId="75175477" w14:textId="77777777" w:rsidR="00165905" w:rsidRDefault="00000000">
      <w:pPr>
        <w:ind w:firstLine="42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I:\MicroWorkspace\product\C-SAR\LeafAreaIndex\Temporary\processing\combine</w:t>
      </w:r>
      <w:r>
        <w:rPr>
          <w:rFonts w:ascii="Times New Roman" w:hAnsi="Times New Roman" w:cs="Times New Roman" w:hint="eastAsia"/>
          <w:color w:val="FF0000"/>
        </w:rPr>
        <w:t>\lee_filer_img.tif</w:t>
      </w:r>
    </w:p>
    <w:p w14:paraId="1B104368" w14:textId="77777777" w:rsidR="00165905" w:rsidRDefault="00000000"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输出</w:t>
      </w:r>
    </w:p>
    <w:p w14:paraId="59F6AF17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滤波处理后的后向散射系数产品。</w:t>
      </w:r>
    </w:p>
    <w:p w14:paraId="67A7FC0A" w14:textId="77777777" w:rsidR="00165905" w:rsidRDefault="00000000">
      <w:pPr>
        <w:pStyle w:val="2"/>
        <w:numPr>
          <w:ilvl w:val="1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1.3</w:t>
      </w:r>
      <w:r>
        <w:rPr>
          <w:rFonts w:ascii="Times New Roman" w:hAnsi="Times New Roman" w:cs="Times New Roman"/>
        </w:rPr>
        <w:t>叶面积指数计算</w:t>
      </w:r>
    </w:p>
    <w:p w14:paraId="327D010C" w14:textId="77777777" w:rsidR="00165905" w:rsidRDefault="00000000">
      <w:pPr>
        <w:pStyle w:val="3"/>
        <w:numPr>
          <w:ilvl w:val="2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1.3.1</w:t>
      </w:r>
      <w:r>
        <w:rPr>
          <w:rFonts w:ascii="Times New Roman" w:hAnsi="Times New Roman" w:cs="Times New Roman"/>
        </w:rPr>
        <w:t>数据匹配</w:t>
      </w:r>
    </w:p>
    <w:p w14:paraId="009DF50B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与后向散射系数产品相同范围的</w:t>
      </w:r>
      <w:r>
        <w:rPr>
          <w:rFonts w:ascii="Times New Roman" w:hAnsi="Times New Roman" w:cs="Times New Roman"/>
          <w:sz w:val="24"/>
          <w:szCs w:val="24"/>
        </w:rPr>
        <w:t>Vm</w:t>
      </w:r>
      <w:r>
        <w:rPr>
          <w:rFonts w:ascii="Times New Roman" w:hAnsi="Times New Roman" w:cs="Times New Roman"/>
        </w:rPr>
        <w:t>数据（土壤体积含水量）（数据库中读取）（光学或微波）。</w:t>
      </w:r>
    </w:p>
    <w:p w14:paraId="46CE45A4" w14:textId="77777777" w:rsidR="00165905" w:rsidRDefault="00000000">
      <w:pPr>
        <w:ind w:firstLine="42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color w:val="FF0000"/>
        </w:rPr>
        <w:t>函数：</w:t>
      </w:r>
      <w:r>
        <w:rPr>
          <w:rFonts w:ascii="Times New Roman" w:hAnsi="Times New Roman" w:cs="Times New Roman" w:hint="eastAsia"/>
          <w:color w:val="FF0000"/>
        </w:rPr>
        <w:t>create_soil_moisture_tif()</w:t>
      </w:r>
    </w:p>
    <w:p w14:paraId="72528994" w14:textId="77777777" w:rsidR="00165905" w:rsidRDefault="00000000">
      <w:pPr>
        <w:ind w:firstLine="42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color w:val="FF0000"/>
        </w:rPr>
        <w:t>功能：根据土壤水分实测数据插值得到</w:t>
      </w:r>
      <w:r>
        <w:rPr>
          <w:rFonts w:ascii="Times New Roman" w:hAnsi="Times New Roman" w:cs="Times New Roman" w:hint="eastAsia"/>
          <w:color w:val="FF0000"/>
        </w:rPr>
        <w:t>tif;</w:t>
      </w:r>
    </w:p>
    <w:p w14:paraId="6374F8BC" w14:textId="77777777" w:rsidR="00165905" w:rsidRDefault="00000000">
      <w:pPr>
        <w:ind w:firstLine="42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color w:val="FF0000"/>
        </w:rPr>
        <w:t>输出路径：</w:t>
      </w:r>
    </w:p>
    <w:p w14:paraId="19773BCF" w14:textId="77777777" w:rsidR="00165905" w:rsidRDefault="00000000">
      <w:pPr>
        <w:ind w:firstLine="42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color w:val="FF0000"/>
        </w:rPr>
        <w:t>I:\MicroWorkspace\product\C-SAR\LeafAreaIndex\Temporary\maskcai_SoilMoi\soil_moisture.tif</w:t>
      </w:r>
    </w:p>
    <w:p w14:paraId="0E3E432D" w14:textId="77777777" w:rsidR="00165905" w:rsidRDefault="00000000">
      <w:pPr>
        <w:pStyle w:val="3"/>
        <w:numPr>
          <w:ilvl w:val="2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1.3.2</w:t>
      </w:r>
      <w:r>
        <w:rPr>
          <w:rFonts w:ascii="Times New Roman" w:hAnsi="Times New Roman" w:cs="Times New Roman"/>
        </w:rPr>
        <w:t>经验系数匹配</w:t>
      </w:r>
    </w:p>
    <w:p w14:paraId="05A3DA10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根据区域条件，匹配经验系数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（数据库中）。</w:t>
      </w:r>
    </w:p>
    <w:p w14:paraId="79F13A93" w14:textId="77777777" w:rsidR="00165905" w:rsidRDefault="00000000">
      <w:pPr>
        <w:pStyle w:val="3"/>
        <w:numPr>
          <w:ilvl w:val="2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1.3.3</w:t>
      </w:r>
      <w:r>
        <w:rPr>
          <w:rFonts w:ascii="Times New Roman" w:hAnsi="Times New Roman" w:cs="Times New Roman"/>
        </w:rPr>
        <w:t>计算公式</w:t>
      </w:r>
    </w:p>
    <w:p w14:paraId="36612465" w14:textId="77777777" w:rsidR="00165905" w:rsidRDefault="00000000">
      <w:pPr>
        <w:ind w:firstLine="4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14"/>
        </w:rPr>
        <w:object w:dxaOrig="1868" w:dyaOrig="414" w14:anchorId="5C70BB54">
          <v:shape id="_x0000_i1026" type="#_x0000_t75" style="width:93.4pt;height:20.65pt" o:ole="">
            <v:imagedata r:id="rId9" o:title=""/>
          </v:shape>
          <o:OLEObject Type="Embed" ProgID="Equation.DSMT4" ShapeID="_x0000_i1026" DrawAspect="Content" ObjectID="_1729411078" r:id="rId10"/>
        </w:objec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</w:t>
      </w:r>
    </w:p>
    <w:p w14:paraId="47BE0E6F" w14:textId="77777777" w:rsidR="00165905" w:rsidRDefault="00000000">
      <w:pPr>
        <w:ind w:firstLine="4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14"/>
        </w:rPr>
        <w:object w:dxaOrig="2112" w:dyaOrig="414" w14:anchorId="6BCF7322">
          <v:shape id="_x0000_i1027" type="#_x0000_t75" style="width:105.5pt;height:20.65pt" o:ole="">
            <v:imagedata r:id="rId11" o:title=""/>
          </v:shape>
          <o:OLEObject Type="Embed" ProgID="Equation.DSMT4" ShapeID="_x0000_i1027" DrawAspect="Content" ObjectID="_1729411079" r:id="rId12"/>
        </w:objec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）</w:t>
      </w:r>
    </w:p>
    <w:p w14:paraId="613C86B3" w14:textId="77777777" w:rsidR="00165905" w:rsidRDefault="00000000">
      <w:pPr>
        <w:ind w:firstLine="4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12"/>
        </w:rPr>
        <w:object w:dxaOrig="2282" w:dyaOrig="380" w14:anchorId="1080D597">
          <v:shape id="_x0000_i1028" type="#_x0000_t75" style="width:114.05pt;height:18.9pt" o:ole="">
            <v:imagedata r:id="rId13" o:title=""/>
          </v:shape>
          <o:OLEObject Type="Embed" ProgID="Equation.DSMT4" ShapeID="_x0000_i1028" DrawAspect="Content" ObjectID="_1729411080" r:id="rId14"/>
        </w:objec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）</w:t>
      </w:r>
    </w:p>
    <w:p w14:paraId="6A085AB7" w14:textId="77777777" w:rsidR="00165905" w:rsidRDefault="00000000">
      <w:pPr>
        <w:ind w:firstLine="4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12"/>
        </w:rPr>
        <w:object w:dxaOrig="1440" w:dyaOrig="380" w14:anchorId="398ECD9C">
          <v:shape id="_x0000_i1029" type="#_x0000_t75" style="width:1in;height:18.9pt" o:ole="">
            <v:imagedata r:id="rId15" o:title=""/>
          </v:shape>
          <o:OLEObject Type="Embed" ProgID="Equation.DSMT4" ShapeID="_x0000_i1029" DrawAspect="Content" ObjectID="_1729411081" r:id="rId16"/>
        </w:objec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）</w:t>
      </w:r>
    </w:p>
    <w:p w14:paraId="5D8D0894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备注：其中，</w:t>
      </w:r>
      <w:r>
        <w:rPr>
          <w:rFonts w:ascii="Times New Roman" w:hAnsi="Times New Roman" w:cs="Times New Roman"/>
        </w:rPr>
        <w:t>V1</w: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t>V2</w:t>
      </w:r>
      <w:r>
        <w:rPr>
          <w:rFonts w:ascii="Times New Roman" w:hAnsi="Times New Roman" w:cs="Times New Roman"/>
        </w:rPr>
        <w:t>表是植被层特征参数，在本算法中</w:t>
      </w:r>
      <w:r>
        <w:rPr>
          <w:rFonts w:ascii="Times New Roman" w:hAnsi="Times New Roman" w:cs="Times New Roman"/>
        </w:rPr>
        <w:t>V1</w:t>
      </w:r>
      <w:r>
        <w:rPr>
          <w:rFonts w:ascii="Times New Roman" w:hAnsi="Times New Roman" w:cs="Times New Roman"/>
        </w:rPr>
        <w:t>设定为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，</w:t>
      </w:r>
      <w:r w:rsidRPr="003B23C8">
        <w:rPr>
          <w:rFonts w:ascii="Times New Roman" w:hAnsi="Times New Roman" w:cs="Times New Roman"/>
          <w:highlight w:val="yellow"/>
        </w:rPr>
        <w:t>V2</w:t>
      </w:r>
      <w:r w:rsidRPr="003B23C8">
        <w:rPr>
          <w:rFonts w:ascii="Times New Roman" w:hAnsi="Times New Roman" w:cs="Times New Roman"/>
          <w:highlight w:val="yellow"/>
        </w:rPr>
        <w:t>为叶面积指数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为局地入射角，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为电磁波经过植被层的双层衰减，</w:t>
      </w:r>
    </w:p>
    <w:p w14:paraId="068EF767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与郁闭度为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的植被层后向散射系数相关，</w:t>
      </w:r>
    </w:p>
    <w:p w14:paraId="35B5D188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为植被层衰减系数，</w:t>
      </w:r>
      <w:r>
        <w:rPr>
          <w:rFonts w:ascii="Times New Roman" w:hAnsi="Times New Roman" w:cs="Times New Roman"/>
        </w:rPr>
        <w:t>Vm</w:t>
      </w:r>
      <w:r>
        <w:rPr>
          <w:rFonts w:ascii="Times New Roman" w:hAnsi="Times New Roman" w:cs="Times New Roman"/>
        </w:rPr>
        <w:t>为土壤体积含水量，</w:t>
      </w:r>
    </w:p>
    <w:p w14:paraId="1B342134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与土壤含水量相关，</w:t>
      </w:r>
    </w:p>
    <w:p w14:paraId="39EA96B7" w14:textId="77777777" w:rsidR="00165905" w:rsidRDefault="00000000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为完全干燥土壤的后向散射系数，与土壤表面粗糙度相关。</w:t>
      </w:r>
    </w:p>
    <w:p w14:paraId="34FF7CFB" w14:textId="30342A38" w:rsidR="007D7F53" w:rsidRDefault="007D7F53">
      <w:pPr>
        <w:ind w:firstLineChars="0" w:firstLine="0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前端留口：输入叶面积指数样本口</w:t>
      </w:r>
    </w:p>
    <w:p w14:paraId="078AC9C6" w14:textId="6300E935" w:rsidR="00165905" w:rsidRDefault="00000000">
      <w:pPr>
        <w:ind w:firstLineChars="0" w:firstLine="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color w:val="FF0000"/>
        </w:rPr>
        <w:t>输入：</w:t>
      </w:r>
    </w:p>
    <w:p w14:paraId="726B6E98" w14:textId="77777777" w:rsidR="00165905" w:rsidRDefault="00000000">
      <w:pPr>
        <w:ind w:firstLineChars="0" w:firstLine="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color w:val="FF0000"/>
        </w:rPr>
        <w:t>局部入射角文件路径：</w:t>
      </w:r>
    </w:p>
    <w:p w14:paraId="1E7EA9DE" w14:textId="77777777" w:rsidR="00165905" w:rsidRDefault="00000000">
      <w:pPr>
        <w:ind w:firstLineChars="0" w:firstLine="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color w:val="FF0000"/>
        </w:rPr>
        <w:t>I:\MicroWorkspace\product\C-SAR\LeafAreaIndex\Temporary\maskcai_localang\</w:t>
      </w:r>
      <w:r>
        <w:rPr>
          <w:rFonts w:ascii="Times New Roman" w:hAnsi="Times New Roman" w:cs="Times New Roman"/>
          <w:color w:val="FF0000"/>
        </w:rPr>
        <w:t>LocalIncidenceAngle_preproed.tif</w:t>
      </w:r>
    </w:p>
    <w:p w14:paraId="7C476BCF" w14:textId="77777777" w:rsidR="00165905" w:rsidRDefault="00000000">
      <w:pPr>
        <w:ind w:firstLineChars="0" w:firstLine="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color w:val="FF0000"/>
        </w:rPr>
        <w:t>sar</w:t>
      </w:r>
      <w:r>
        <w:rPr>
          <w:rFonts w:ascii="Times New Roman" w:hAnsi="Times New Roman" w:cs="Times New Roman" w:hint="eastAsia"/>
          <w:color w:val="FF0000"/>
        </w:rPr>
        <w:t>影像路径：</w:t>
      </w:r>
    </w:p>
    <w:p w14:paraId="5AFFCCF3" w14:textId="77777777" w:rsidR="00165905" w:rsidRDefault="00000000">
      <w:pPr>
        <w:ind w:firstLineChars="0" w:firstLine="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color w:val="FF0000"/>
        </w:rPr>
        <w:t>I:\MicroWorkspace\product\C-SAR\LeafAreaIndex\Temporary\maskcai_image\HV.tif</w:t>
      </w:r>
    </w:p>
    <w:p w14:paraId="22665DB9" w14:textId="77777777" w:rsidR="00165905" w:rsidRDefault="00165905">
      <w:pPr>
        <w:ind w:firstLineChars="0" w:firstLine="0"/>
        <w:rPr>
          <w:rFonts w:ascii="Times New Roman" w:hAnsi="Times New Roman" w:cs="Times New Roman"/>
        </w:rPr>
      </w:pPr>
    </w:p>
    <w:p w14:paraId="4C2634B5" w14:textId="77777777" w:rsidR="00165905" w:rsidRDefault="00000000">
      <w:pPr>
        <w:pStyle w:val="3"/>
        <w:numPr>
          <w:ilvl w:val="2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 w:val="0"/>
          <w:bCs w:val="0"/>
          <w:color w:val="FF0000"/>
          <w:sz w:val="21"/>
          <w:szCs w:val="22"/>
        </w:rPr>
        <w:t>函数：</w:t>
      </w:r>
      <w:r>
        <w:rPr>
          <w:rFonts w:ascii="Times New Roman" w:hAnsi="Times New Roman" w:cs="Times New Roman" w:hint="eastAsia"/>
          <w:b w:val="0"/>
          <w:bCs w:val="0"/>
          <w:color w:val="FF0000"/>
          <w:sz w:val="21"/>
          <w:szCs w:val="22"/>
        </w:rPr>
        <w:t>cal_leaf_index()</w:t>
      </w:r>
    </w:p>
    <w:p w14:paraId="70C0EDED" w14:textId="77777777" w:rsidR="00165905" w:rsidRDefault="00000000">
      <w:pPr>
        <w:pStyle w:val="3"/>
        <w:numPr>
          <w:ilvl w:val="2"/>
          <w:numId w:val="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1.3.4</w:t>
      </w:r>
      <w:r>
        <w:rPr>
          <w:rFonts w:ascii="Times New Roman" w:hAnsi="Times New Roman" w:cs="Times New Roman"/>
        </w:rPr>
        <w:t>输出</w:t>
      </w:r>
    </w:p>
    <w:p w14:paraId="347485B3" w14:textId="77777777" w:rsidR="00165905" w:rsidRDefault="00000000">
      <w:pPr>
        <w:ind w:firstLine="42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叶面积指数产品。</w:t>
      </w:r>
    </w:p>
    <w:p w14:paraId="7539ED61" w14:textId="77777777" w:rsidR="00165905" w:rsidRDefault="00000000">
      <w:pPr>
        <w:ind w:firstLine="42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color w:val="FF0000"/>
        </w:rPr>
        <w:t>产品输出路径：</w:t>
      </w:r>
    </w:p>
    <w:p w14:paraId="4A549BC6" w14:textId="77777777" w:rsidR="00165905" w:rsidRDefault="00000000">
      <w:pPr>
        <w:ind w:firstLine="42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color w:val="FF0000"/>
        </w:rPr>
        <w:t>I:\MicroWorkspace\product\C-SAR\LeafAreaIndex\Temporary\processing\product\LeafAreaIndexProduct.tif</w:t>
      </w:r>
    </w:p>
    <w:p w14:paraId="2AE8C662" w14:textId="77777777" w:rsidR="00165905" w:rsidRDefault="00165905">
      <w:pPr>
        <w:ind w:firstLineChars="0" w:firstLine="0"/>
        <w:rPr>
          <w:rFonts w:ascii="Times New Roman" w:hAnsi="Times New Roman" w:cs="Times New Roman"/>
          <w:color w:val="FF0000"/>
        </w:rPr>
      </w:pPr>
    </w:p>
    <w:p w14:paraId="3F0F7412" w14:textId="77777777" w:rsidR="00165905" w:rsidRDefault="00165905">
      <w:pPr>
        <w:ind w:firstLineChars="0" w:firstLine="0"/>
        <w:rPr>
          <w:rFonts w:ascii="Times New Roman" w:hAnsi="Times New Roman" w:cs="Times New Roman"/>
        </w:rPr>
      </w:pPr>
    </w:p>
    <w:p w14:paraId="4EE4A18B" w14:textId="77777777" w:rsidR="00165905" w:rsidRDefault="00000000">
      <w:pPr>
        <w:ind w:firstLineChars="0" w:firstLine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参考文献：</w:t>
      </w:r>
    </w:p>
    <w:p w14:paraId="34162485" w14:textId="77777777" w:rsidR="00165905" w:rsidRDefault="00165905">
      <w:pPr>
        <w:ind w:firstLineChars="0" w:firstLine="0"/>
        <w:rPr>
          <w:rFonts w:ascii="Times New Roman" w:hAnsi="Times New Roman" w:cs="Times New Roman"/>
          <w:color w:val="FF0000"/>
        </w:rPr>
      </w:pPr>
    </w:p>
    <w:p w14:paraId="5083BFAF" w14:textId="77777777" w:rsidR="00165905" w:rsidRDefault="00000000">
      <w:pPr>
        <w:ind w:firstLine="280"/>
        <w:rPr>
          <w:rFonts w:ascii="Times New Roman" w:hAnsi="Times New Roman" w:cs="Times New Roman"/>
          <w:szCs w:val="28"/>
        </w:rPr>
      </w:pPr>
      <w:r>
        <w:rPr>
          <w:rFonts w:ascii="微软雅黑" w:eastAsia="微软雅黑" w:hAnsi="微软雅黑" w:cs="微软雅黑"/>
          <w:color w:val="666666"/>
          <w:sz w:val="14"/>
          <w:szCs w:val="14"/>
          <w:shd w:val="clear" w:color="auto" w:fill="FFFFFF"/>
        </w:rPr>
        <w:t>[1]陶亮亮,李京,蒋金豹,陈曦,蔡庆空.利用RADARSAT-2雷达数据与改进的水云模型反演冬小麦叶面积指数[J].麦类作物学报,2016,36(02):236-242.</w:t>
      </w:r>
    </w:p>
    <w:p w14:paraId="695D6D58" w14:textId="77777777" w:rsidR="00165905" w:rsidRDefault="00165905">
      <w:pPr>
        <w:ind w:firstLine="420"/>
        <w:rPr>
          <w:rFonts w:ascii="Times New Roman" w:hAnsi="Times New Roman" w:cs="Times New Roman"/>
        </w:rPr>
      </w:pPr>
    </w:p>
    <w:sectPr w:rsidR="00165905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44029" w14:textId="77777777" w:rsidR="00002439" w:rsidRDefault="00002439">
      <w:pPr>
        <w:spacing w:line="240" w:lineRule="auto"/>
        <w:ind w:firstLine="420"/>
      </w:pPr>
      <w:r>
        <w:separator/>
      </w:r>
    </w:p>
  </w:endnote>
  <w:endnote w:type="continuationSeparator" w:id="0">
    <w:p w14:paraId="59A59062" w14:textId="77777777" w:rsidR="00002439" w:rsidRDefault="00002439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75A99" w14:textId="77777777" w:rsidR="00165905" w:rsidRDefault="0016590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629B1" w14:textId="77777777" w:rsidR="00165905" w:rsidRDefault="00165905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0B14D" w14:textId="77777777" w:rsidR="00165905" w:rsidRDefault="0016590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F13BC" w14:textId="77777777" w:rsidR="00002439" w:rsidRDefault="00002439">
      <w:pPr>
        <w:ind w:firstLine="420"/>
      </w:pPr>
      <w:r>
        <w:separator/>
      </w:r>
    </w:p>
  </w:footnote>
  <w:footnote w:type="continuationSeparator" w:id="0">
    <w:p w14:paraId="508EA3C1" w14:textId="77777777" w:rsidR="00002439" w:rsidRDefault="00002439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D2137" w14:textId="77777777" w:rsidR="00165905" w:rsidRDefault="00165905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0F26D" w14:textId="77777777" w:rsidR="00165905" w:rsidRDefault="00165905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B0BAF" w14:textId="77777777" w:rsidR="00165905" w:rsidRDefault="00165905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717AF9"/>
    <w:multiLevelType w:val="multilevel"/>
    <w:tmpl w:val="2A717AF9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1302802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M2YjVkOTExMDI1ODBmZTU0NWQzMWU5MTkwMzBkZTUifQ=="/>
  </w:docVars>
  <w:rsids>
    <w:rsidRoot w:val="00EF0137"/>
    <w:rsid w:val="00002439"/>
    <w:rsid w:val="00073ACA"/>
    <w:rsid w:val="000E56AA"/>
    <w:rsid w:val="001310D9"/>
    <w:rsid w:val="00165905"/>
    <w:rsid w:val="00187C09"/>
    <w:rsid w:val="001A5E28"/>
    <w:rsid w:val="001E584D"/>
    <w:rsid w:val="002213A0"/>
    <w:rsid w:val="0029269F"/>
    <w:rsid w:val="002E57AE"/>
    <w:rsid w:val="003B23C8"/>
    <w:rsid w:val="003C0778"/>
    <w:rsid w:val="003D2740"/>
    <w:rsid w:val="00421412"/>
    <w:rsid w:val="00495957"/>
    <w:rsid w:val="004B36BF"/>
    <w:rsid w:val="004E0210"/>
    <w:rsid w:val="00546F07"/>
    <w:rsid w:val="005E0A7E"/>
    <w:rsid w:val="006644D3"/>
    <w:rsid w:val="0067583F"/>
    <w:rsid w:val="006A7337"/>
    <w:rsid w:val="007372A9"/>
    <w:rsid w:val="00777549"/>
    <w:rsid w:val="007D7F53"/>
    <w:rsid w:val="007E0566"/>
    <w:rsid w:val="007F598E"/>
    <w:rsid w:val="0085554E"/>
    <w:rsid w:val="00954973"/>
    <w:rsid w:val="009A3703"/>
    <w:rsid w:val="00A86606"/>
    <w:rsid w:val="00B8264D"/>
    <w:rsid w:val="00BD699F"/>
    <w:rsid w:val="00C819CC"/>
    <w:rsid w:val="00CC57D3"/>
    <w:rsid w:val="00D12A3D"/>
    <w:rsid w:val="00D142FE"/>
    <w:rsid w:val="00D24479"/>
    <w:rsid w:val="00D62C86"/>
    <w:rsid w:val="00D930EC"/>
    <w:rsid w:val="00DD7AB0"/>
    <w:rsid w:val="00EF0137"/>
    <w:rsid w:val="0177437E"/>
    <w:rsid w:val="01E119E3"/>
    <w:rsid w:val="05F2213C"/>
    <w:rsid w:val="083E4E2F"/>
    <w:rsid w:val="0DF447F8"/>
    <w:rsid w:val="169436A1"/>
    <w:rsid w:val="176417BE"/>
    <w:rsid w:val="17EA1018"/>
    <w:rsid w:val="18604A45"/>
    <w:rsid w:val="19F768CD"/>
    <w:rsid w:val="1A7D5C2E"/>
    <w:rsid w:val="1C645829"/>
    <w:rsid w:val="1CA84E52"/>
    <w:rsid w:val="1F29194A"/>
    <w:rsid w:val="200155D2"/>
    <w:rsid w:val="23C6047A"/>
    <w:rsid w:val="2C6D18EA"/>
    <w:rsid w:val="2E2B2E21"/>
    <w:rsid w:val="2F3E3E9D"/>
    <w:rsid w:val="302747FC"/>
    <w:rsid w:val="32571AF1"/>
    <w:rsid w:val="3B480F77"/>
    <w:rsid w:val="3DD511CF"/>
    <w:rsid w:val="3F91275B"/>
    <w:rsid w:val="453A2AEE"/>
    <w:rsid w:val="47FA44F2"/>
    <w:rsid w:val="4D8E12AD"/>
    <w:rsid w:val="4E98664C"/>
    <w:rsid w:val="5406219A"/>
    <w:rsid w:val="59DA7AB2"/>
    <w:rsid w:val="5BCF5D45"/>
    <w:rsid w:val="5F960025"/>
    <w:rsid w:val="618A0D45"/>
    <w:rsid w:val="64F74E23"/>
    <w:rsid w:val="672E2FE4"/>
    <w:rsid w:val="687D5052"/>
    <w:rsid w:val="6C9C34AF"/>
    <w:rsid w:val="71902010"/>
    <w:rsid w:val="721632EB"/>
    <w:rsid w:val="73DC0EA9"/>
    <w:rsid w:val="75B9761B"/>
    <w:rsid w:val="7BB0490F"/>
    <w:rsid w:val="7DB86306"/>
    <w:rsid w:val="7F2E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6789AD"/>
  <w15:docId w15:val="{BD580A6B-BC1F-4F6C-8A99-1189DC4F6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ind w:left="0" w:firstLineChars="0" w:firstLine="0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ind w:left="0" w:firstLineChars="0" w:firstLine="0"/>
      <w:outlineLvl w:val="1"/>
    </w:pPr>
    <w:rPr>
      <w:rFonts w:asciiTheme="majorHAnsi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ind w:left="0" w:firstLineChars="0" w:firstLine="0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cstheme="majorBidi"/>
      <w:b/>
      <w:bCs/>
      <w:sz w:val="24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="420"/>
    </w:pPr>
  </w:style>
  <w:style w:type="character" w:customStyle="1" w:styleId="10">
    <w:name w:val="标题 1 字符"/>
    <w:basedOn w:val="a0"/>
    <w:link w:val="1"/>
    <w:uiPriority w:val="9"/>
    <w:qFormat/>
    <w:rPr>
      <w:rFonts w:eastAsia="宋体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宋体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eastAsia="宋体"/>
      <w:b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="宋体" w:hAnsiTheme="majorHAnsi" w:cstheme="majorBidi"/>
      <w:b/>
      <w:bCs/>
      <w:sz w:val="24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qFormat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eastAsia="宋体"/>
      <w:sz w:val="28"/>
    </w:rPr>
  </w:style>
  <w:style w:type="character" w:customStyle="1" w:styleId="aa">
    <w:name w:val="批注主题 字符"/>
    <w:basedOn w:val="a4"/>
    <w:link w:val="a9"/>
    <w:uiPriority w:val="99"/>
    <w:semiHidden/>
    <w:rPr>
      <w:rFonts w:eastAsia="宋体"/>
      <w:b/>
      <w:b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Visio_Drawing.vsdx"/><Relationship Id="rId13" Type="http://schemas.openxmlformats.org/officeDocument/2006/relationships/image" Target="media/image4.wmf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image" Target="media/image1.emf"/><Relationship Id="rId12" Type="http://schemas.openxmlformats.org/officeDocument/2006/relationships/oleObject" Target="embeddings/oleObject2.bin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 HY</dc:creator>
  <cp:lastModifiedBy>增辉</cp:lastModifiedBy>
  <cp:revision>18</cp:revision>
  <dcterms:created xsi:type="dcterms:W3CDTF">2021-07-19T05:31:00Z</dcterms:created>
  <dcterms:modified xsi:type="dcterms:W3CDTF">2022-11-08T03:11:00Z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9729611547E64FCE8BD5E7087A71E3A4</vt:lpwstr>
  </property>
</Properties>
</file>